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2DC6A" w14:textId="77777777" w:rsidR="00573D8B" w:rsidRDefault="00DA66A5">
      <w:pPr>
        <w:jc w:val="center"/>
        <w:rPr>
          <w:rFonts w:asciiTheme="majorHAnsi" w:eastAsiaTheme="majorHAnsi" w:hAnsiTheme="majorHAnsi"/>
          <w:sz w:val="32"/>
          <w:szCs w:val="32"/>
        </w:rPr>
      </w:pPr>
      <w:r>
        <w:rPr>
          <w:rFonts w:asciiTheme="majorHAnsi" w:eastAsiaTheme="majorHAnsi" w:hAnsiTheme="majorHAnsi"/>
          <w:b/>
          <w:sz w:val="32"/>
          <w:szCs w:val="32"/>
        </w:rPr>
        <w:t>20</w:t>
      </w:r>
      <w:r>
        <w:rPr>
          <w:rFonts w:asciiTheme="majorHAnsi" w:eastAsiaTheme="majorHAnsi" w:hAnsiTheme="majorHAnsi" w:hint="eastAsia"/>
          <w:b/>
          <w:sz w:val="32"/>
          <w:szCs w:val="32"/>
        </w:rPr>
        <w:t>2</w:t>
      </w:r>
      <w:r>
        <w:rPr>
          <w:rFonts w:asciiTheme="majorHAnsi" w:eastAsiaTheme="majorHAnsi" w:hAnsiTheme="majorHAnsi"/>
          <w:b/>
          <w:sz w:val="32"/>
          <w:szCs w:val="32"/>
        </w:rPr>
        <w:t>1年汕头大学法律</w:t>
      </w:r>
      <w:bookmarkStart w:id="0" w:name="_Hlk509324275"/>
      <w:r>
        <w:rPr>
          <w:rFonts w:asciiTheme="majorHAnsi" w:eastAsiaTheme="majorHAnsi" w:hAnsiTheme="majorHAnsi"/>
          <w:b/>
          <w:sz w:val="32"/>
          <w:szCs w:val="32"/>
        </w:rPr>
        <w:t>硕士</w:t>
      </w:r>
      <w:bookmarkEnd w:id="0"/>
      <w:r>
        <w:rPr>
          <w:rFonts w:asciiTheme="majorHAnsi" w:eastAsiaTheme="majorHAnsi" w:hAnsiTheme="majorHAnsi"/>
          <w:b/>
          <w:sz w:val="32"/>
          <w:szCs w:val="32"/>
        </w:rPr>
        <w:t>（JM）复试办法</w:t>
      </w:r>
    </w:p>
    <w:p w14:paraId="661EA7F8" w14:textId="77777777" w:rsidR="00573D8B" w:rsidRDefault="00573D8B">
      <w:pPr>
        <w:ind w:firstLine="420"/>
        <w:rPr>
          <w:szCs w:val="21"/>
        </w:rPr>
      </w:pPr>
    </w:p>
    <w:p w14:paraId="411ED0A7" w14:textId="77777777" w:rsidR="00573D8B" w:rsidRDefault="00DA66A5">
      <w:pPr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根据教育部办公厅《关于做好202</w:t>
      </w:r>
      <w:r>
        <w:rPr>
          <w:rFonts w:asciiTheme="minorEastAsia" w:hAnsiTheme="minor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年全国硕士研究生复试工作的通知》精神以及我校研究生院的有关要求和安排，制定法学院</w:t>
      </w:r>
      <w:r>
        <w:rPr>
          <w:rFonts w:asciiTheme="minorEastAsia" w:hAnsiTheme="minorEastAsia"/>
          <w:szCs w:val="21"/>
        </w:rPr>
        <w:t>法律硕士</w:t>
      </w:r>
      <w:r>
        <w:rPr>
          <w:rFonts w:asciiTheme="minorEastAsia" w:hAnsiTheme="minorEastAsia" w:hint="eastAsia"/>
          <w:szCs w:val="21"/>
        </w:rPr>
        <w:t>专业复试办法。</w:t>
      </w:r>
      <w:r>
        <w:rPr>
          <w:rFonts w:asciiTheme="minorEastAsia" w:hAnsiTheme="minorEastAsia"/>
          <w:szCs w:val="21"/>
        </w:rPr>
        <w:t xml:space="preserve">    </w:t>
      </w:r>
    </w:p>
    <w:p w14:paraId="56375E4C" w14:textId="77777777" w:rsidR="00573D8B" w:rsidRDefault="00DA66A5">
      <w:pPr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今年法律硕士第一志愿复试分数线</w:t>
      </w:r>
      <w:r>
        <w:rPr>
          <w:rFonts w:asciiTheme="minorEastAsia" w:hAnsiTheme="minorEastAsia" w:hint="eastAsia"/>
          <w:szCs w:val="21"/>
        </w:rPr>
        <w:t>为教育部发布的《2021年全国硕士研究生招生考试进入复试的初试成绩基本要求（专业学位类）》中法律（法学）、法律（非法学）分类A区分数线。</w:t>
      </w:r>
      <w:proofErr w:type="gramStart"/>
      <w:r>
        <w:rPr>
          <w:rFonts w:asciiTheme="minorEastAsia" w:hAnsiTheme="minorEastAsia" w:hint="eastAsia"/>
          <w:szCs w:val="21"/>
        </w:rPr>
        <w:t>研招网</w:t>
      </w:r>
      <w:proofErr w:type="gramEnd"/>
      <w:r>
        <w:rPr>
          <w:rFonts w:asciiTheme="minorEastAsia" w:hAnsiTheme="minorEastAsia" w:hint="eastAsia"/>
          <w:szCs w:val="21"/>
        </w:rPr>
        <w:t>调剂系统开通后，本院将综合考虑调剂名额、初试分数、科研能力和综合素质等因素，另行通知调剂。</w:t>
      </w:r>
    </w:p>
    <w:p w14:paraId="25297C54" w14:textId="65CBE777" w:rsidR="00573D8B" w:rsidRDefault="00DA66A5">
      <w:pPr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特别注意，根据教育部《</w:t>
      </w:r>
      <w:r>
        <w:rPr>
          <w:rFonts w:asciiTheme="minorEastAsia" w:hAnsiTheme="minorEastAsia"/>
          <w:szCs w:val="21"/>
        </w:rPr>
        <w:t>2021年全国硕士研究生招生工作管理规定》第六十二条第四款，</w:t>
      </w:r>
      <w:r>
        <w:rPr>
          <w:rFonts w:asciiTheme="minorEastAsia" w:hAnsiTheme="minorEastAsia" w:hint="eastAsia"/>
          <w:szCs w:val="21"/>
        </w:rPr>
        <w:t>即</w:t>
      </w:r>
      <w:r>
        <w:rPr>
          <w:rFonts w:asciiTheme="minorEastAsia" w:hAnsiTheme="minorEastAsia"/>
          <w:szCs w:val="21"/>
        </w:rPr>
        <w:t>“初试科目与调入专业初试科目相同或相近，其中初试全国统一命题科目应与调入专业全国统一命题科目相同”</w:t>
      </w:r>
      <w:r>
        <w:rPr>
          <w:rFonts w:asciiTheme="minorEastAsia" w:hAnsiTheme="minorEastAsia" w:hint="eastAsia"/>
          <w:szCs w:val="21"/>
        </w:rPr>
        <w:t>之规定，</w:t>
      </w:r>
      <w:r>
        <w:rPr>
          <w:rFonts w:asciiTheme="minorEastAsia" w:hAnsiTheme="minorEastAsia"/>
          <w:szCs w:val="21"/>
        </w:rPr>
        <w:t>本院法律（法学）、法律（非法学）两项专业</w:t>
      </w:r>
      <w:r w:rsidR="004F5589">
        <w:rPr>
          <w:rFonts w:asciiTheme="minorEastAsia" w:hAnsiTheme="minorEastAsia" w:hint="eastAsia"/>
          <w:szCs w:val="21"/>
        </w:rPr>
        <w:t>的</w:t>
      </w:r>
      <w:r>
        <w:rPr>
          <w:rFonts w:asciiTheme="minorEastAsia" w:hAnsiTheme="minorEastAsia" w:hint="eastAsia"/>
          <w:szCs w:val="21"/>
        </w:rPr>
        <w:t>调剂名额，</w:t>
      </w:r>
      <w:r>
        <w:rPr>
          <w:rFonts w:asciiTheme="minorEastAsia" w:hAnsiTheme="minorEastAsia"/>
          <w:szCs w:val="21"/>
        </w:rPr>
        <w:t>原则上不接受初试报考</w:t>
      </w:r>
      <w:r>
        <w:rPr>
          <w:rFonts w:asciiTheme="minorEastAsia" w:hAnsiTheme="minorEastAsia" w:hint="eastAsia"/>
          <w:szCs w:val="21"/>
        </w:rPr>
        <w:t>专业为</w:t>
      </w:r>
      <w:r>
        <w:rPr>
          <w:rFonts w:asciiTheme="minorEastAsia" w:hAnsiTheme="minorEastAsia"/>
          <w:szCs w:val="21"/>
        </w:rPr>
        <w:t>法</w:t>
      </w:r>
      <w:r>
        <w:rPr>
          <w:rFonts w:asciiTheme="minorEastAsia" w:hAnsiTheme="minorEastAsia" w:hint="eastAsia"/>
          <w:szCs w:val="21"/>
        </w:rPr>
        <w:t>学</w:t>
      </w:r>
      <w:r>
        <w:rPr>
          <w:rFonts w:asciiTheme="minorEastAsia" w:hAnsiTheme="minorEastAsia"/>
          <w:szCs w:val="21"/>
        </w:rPr>
        <w:t>学术学位</w:t>
      </w:r>
      <w:r>
        <w:rPr>
          <w:rFonts w:asciiTheme="minorEastAsia" w:hAnsiTheme="minorEastAsia" w:hint="eastAsia"/>
          <w:szCs w:val="21"/>
        </w:rPr>
        <w:t>的</w:t>
      </w:r>
      <w:r>
        <w:rPr>
          <w:rFonts w:asciiTheme="minorEastAsia" w:hAnsiTheme="minorEastAsia"/>
          <w:szCs w:val="21"/>
        </w:rPr>
        <w:t>考生的调剂。</w:t>
      </w:r>
    </w:p>
    <w:p w14:paraId="43935983" w14:textId="77777777" w:rsidR="00573D8B" w:rsidRDefault="00DA66A5">
      <w:pPr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为配合防疫工作安排，汕头大学法律硕士入学考试复试今年将采取线上复试形式进行。</w:t>
      </w:r>
    </w:p>
    <w:p w14:paraId="06DDDCDF" w14:textId="77777777" w:rsidR="00573D8B" w:rsidRDefault="00DA66A5">
      <w:pPr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线上</w:t>
      </w:r>
      <w:r>
        <w:rPr>
          <w:rFonts w:asciiTheme="minorEastAsia" w:hAnsiTheme="minorEastAsia"/>
          <w:szCs w:val="21"/>
        </w:rPr>
        <w:t>复试安排</w:t>
      </w:r>
      <w:r>
        <w:rPr>
          <w:rFonts w:asciiTheme="minorEastAsia" w:hAnsiTheme="minorEastAsia" w:hint="eastAsia"/>
          <w:szCs w:val="21"/>
        </w:rPr>
        <w:t>如</w:t>
      </w:r>
      <w:r>
        <w:rPr>
          <w:rFonts w:asciiTheme="minorEastAsia" w:hAnsiTheme="minorEastAsia"/>
          <w:szCs w:val="21"/>
        </w:rPr>
        <w:t>下：</w:t>
      </w:r>
    </w:p>
    <w:p w14:paraId="086F082B" w14:textId="77777777" w:rsidR="00573D8B" w:rsidRDefault="00DA66A5">
      <w:pPr>
        <w:ind w:firstLineChars="200" w:firstLine="420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一、</w:t>
      </w:r>
      <w:r>
        <w:rPr>
          <w:rFonts w:asciiTheme="minorEastAsia" w:hAnsiTheme="minorEastAsia"/>
          <w:b/>
          <w:bCs/>
          <w:szCs w:val="21"/>
        </w:rPr>
        <w:t>资格审查</w:t>
      </w:r>
    </w:p>
    <w:p w14:paraId="26991318" w14:textId="77777777" w:rsidR="00573D8B" w:rsidRDefault="00DA66A5">
      <w:pPr>
        <w:ind w:firstLine="42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复试前各位考生需按照我校研究生院的要求提交</w:t>
      </w:r>
      <w:r>
        <w:rPr>
          <w:rFonts w:asciiTheme="minorEastAsia" w:hAnsiTheme="minorEastAsia" w:hint="eastAsia"/>
          <w:color w:val="000000"/>
          <w:szCs w:val="21"/>
          <w:lang w:eastAsia="zh-Hans"/>
        </w:rPr>
        <w:t>下列材料扫描版</w:t>
      </w:r>
      <w:r>
        <w:rPr>
          <w:rFonts w:asciiTheme="minorEastAsia" w:hAnsiTheme="minorEastAsia"/>
          <w:color w:val="000000"/>
          <w:szCs w:val="21"/>
          <w:lang w:eastAsia="zh-Hans"/>
        </w:rPr>
        <w:t>，</w:t>
      </w:r>
      <w:r>
        <w:rPr>
          <w:rFonts w:asciiTheme="minorEastAsia" w:hAnsiTheme="minorEastAsia" w:hint="eastAsia"/>
          <w:color w:val="000000"/>
          <w:szCs w:val="21"/>
          <w:lang w:eastAsia="zh-Hans"/>
        </w:rPr>
        <w:t>所有材料需整合成一个PDF文档发送至法律硕士邮箱</w:t>
      </w:r>
      <w:r>
        <w:rPr>
          <w:rFonts w:asciiTheme="minorEastAsia" w:hAnsiTheme="minorEastAsia"/>
          <w:color w:val="000000"/>
          <w:szCs w:val="21"/>
          <w:lang w:eastAsia="zh-Hans"/>
        </w:rPr>
        <w:t>：</w:t>
      </w:r>
      <w:hyperlink r:id="rId6" w:history="1">
        <w:r>
          <w:rPr>
            <w:rStyle w:val="af0"/>
            <w:rFonts w:asciiTheme="minorEastAsia" w:hAnsiTheme="minorEastAsia" w:hint="eastAsia"/>
            <w:color w:val="000000"/>
            <w:szCs w:val="21"/>
            <w:lang w:eastAsia="zh-Hans"/>
          </w:rPr>
          <w:t>stujm</w:t>
        </w:r>
        <w:r>
          <w:rPr>
            <w:rStyle w:val="af0"/>
            <w:rFonts w:asciiTheme="minorEastAsia" w:hAnsiTheme="minorEastAsia"/>
            <w:color w:val="000000"/>
            <w:szCs w:val="21"/>
            <w:lang w:eastAsia="zh-Hans"/>
          </w:rPr>
          <w:t>@</w:t>
        </w:r>
        <w:r>
          <w:rPr>
            <w:rStyle w:val="af0"/>
            <w:rFonts w:asciiTheme="minorEastAsia" w:hAnsiTheme="minorEastAsia" w:hint="eastAsia"/>
            <w:color w:val="000000"/>
            <w:szCs w:val="21"/>
            <w:lang w:eastAsia="zh-Hans"/>
          </w:rPr>
          <w:t>st</w:t>
        </w:r>
        <w:r>
          <w:rPr>
            <w:rStyle w:val="af0"/>
            <w:rFonts w:asciiTheme="minorEastAsia" w:hAnsiTheme="minorEastAsia"/>
            <w:color w:val="000000"/>
            <w:szCs w:val="21"/>
            <w:lang w:eastAsia="zh-Hans"/>
          </w:rPr>
          <w:t>u.edu.cn</w:t>
        </w:r>
        <w:r>
          <w:rPr>
            <w:rStyle w:val="af0"/>
            <w:rFonts w:asciiTheme="minorEastAsia" w:hAnsiTheme="minorEastAsia" w:hint="eastAsia"/>
            <w:color w:val="000000"/>
            <w:szCs w:val="21"/>
          </w:rPr>
          <w:t>。</w:t>
        </w:r>
      </w:hyperlink>
      <w:r>
        <w:rPr>
          <w:rFonts w:asciiTheme="minorEastAsia" w:hAnsiTheme="minorEastAsia"/>
          <w:color w:val="000000"/>
          <w:szCs w:val="21"/>
        </w:rPr>
        <w:t>对弄虚作假者，不论何时，一经查实，即按有关规定取消录取资格、入学资格</w:t>
      </w:r>
      <w:r>
        <w:rPr>
          <w:rFonts w:asciiTheme="minorEastAsia" w:hAnsiTheme="minorEastAsia" w:hint="eastAsia"/>
          <w:color w:val="000000"/>
          <w:szCs w:val="21"/>
        </w:rPr>
        <w:t>及</w:t>
      </w:r>
      <w:r>
        <w:rPr>
          <w:rFonts w:asciiTheme="minorEastAsia" w:hAnsiTheme="minorEastAsia"/>
          <w:color w:val="000000"/>
          <w:szCs w:val="21"/>
        </w:rPr>
        <w:t>学籍。</w:t>
      </w:r>
    </w:p>
    <w:p w14:paraId="597E3F68" w14:textId="77777777" w:rsidR="00573D8B" w:rsidRDefault="00DA66A5">
      <w:pPr>
        <w:ind w:firstLine="42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 xml:space="preserve">1）身份证复印件； </w:t>
      </w:r>
    </w:p>
    <w:p w14:paraId="5B5361C1" w14:textId="77777777" w:rsidR="00573D8B" w:rsidRDefault="00DA66A5">
      <w:pPr>
        <w:ind w:firstLine="42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 xml:space="preserve">2）往届生毕业证书复印件（境外学历证书还须提供教育部留学服务中心的认证证明）； </w:t>
      </w:r>
    </w:p>
    <w:p w14:paraId="28DA1550" w14:textId="77777777" w:rsidR="00573D8B" w:rsidRDefault="00DA66A5">
      <w:pPr>
        <w:ind w:firstLine="42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3</w:t>
      </w:r>
      <w:r>
        <w:rPr>
          <w:rFonts w:asciiTheme="minorEastAsia" w:hAnsiTheme="minorEastAsia" w:hint="eastAsia"/>
          <w:color w:val="000000"/>
          <w:szCs w:val="21"/>
        </w:rPr>
        <w:t>）</w:t>
      </w:r>
      <w:r>
        <w:rPr>
          <w:rFonts w:asciiTheme="minorEastAsia" w:hAnsiTheme="minorEastAsia"/>
          <w:color w:val="000000"/>
          <w:szCs w:val="21"/>
        </w:rPr>
        <w:t xml:space="preserve">应届本科毕业生学生证复印件； </w:t>
      </w:r>
    </w:p>
    <w:p w14:paraId="51705CA0" w14:textId="77777777" w:rsidR="00573D8B" w:rsidRDefault="00DA66A5">
      <w:pPr>
        <w:ind w:firstLine="42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 xml:space="preserve">4）大学期间成绩单红章原件或档案中成绩单复印件（需加盖档案所在单位红章原件）； </w:t>
      </w:r>
    </w:p>
    <w:p w14:paraId="5E9E59AA" w14:textId="77777777" w:rsidR="00573D8B" w:rsidRDefault="00DA66A5">
      <w:pPr>
        <w:ind w:firstLine="42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5）《汕头大学20</w:t>
      </w:r>
      <w:r>
        <w:rPr>
          <w:rFonts w:asciiTheme="minorEastAsia" w:hAnsiTheme="minorEastAsia" w:hint="eastAsia"/>
          <w:color w:val="000000"/>
          <w:szCs w:val="21"/>
        </w:rPr>
        <w:t>21</w:t>
      </w:r>
      <w:r>
        <w:rPr>
          <w:rFonts w:asciiTheme="minorEastAsia" w:hAnsiTheme="minorEastAsia"/>
          <w:color w:val="000000"/>
          <w:szCs w:val="21"/>
        </w:rPr>
        <w:t>年报考攻读硕士学位研究生政审表》红章原件；</w:t>
      </w:r>
    </w:p>
    <w:p w14:paraId="7BE2AC0A" w14:textId="77777777" w:rsidR="00573D8B" w:rsidRDefault="00DA66A5">
      <w:pPr>
        <w:ind w:firstLine="42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6</w:t>
      </w:r>
      <w:r>
        <w:rPr>
          <w:rFonts w:asciiTheme="minorEastAsia" w:hAnsiTheme="minorEastAsia" w:hint="eastAsia"/>
          <w:color w:val="000000"/>
          <w:szCs w:val="21"/>
        </w:rPr>
        <w:t>）</w:t>
      </w:r>
      <w:r>
        <w:rPr>
          <w:rFonts w:asciiTheme="minorEastAsia" w:hAnsiTheme="minorEastAsia"/>
          <w:color w:val="000000"/>
          <w:szCs w:val="21"/>
        </w:rPr>
        <w:t>非全日制考生还需提供《资格审查表》 ；</w:t>
      </w:r>
    </w:p>
    <w:p w14:paraId="41EF014E" w14:textId="77777777" w:rsidR="00573D8B" w:rsidRDefault="00DA66A5">
      <w:pPr>
        <w:ind w:firstLine="42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7</w:t>
      </w:r>
      <w:r>
        <w:rPr>
          <w:rFonts w:asciiTheme="minorEastAsia" w:hAnsiTheme="minorEastAsia" w:hint="eastAsia"/>
          <w:color w:val="000000"/>
          <w:szCs w:val="21"/>
        </w:rPr>
        <w:t>）考生复试诚信</w:t>
      </w:r>
      <w:r>
        <w:rPr>
          <w:rFonts w:asciiTheme="minorEastAsia" w:hAnsiTheme="minorEastAsia" w:hint="eastAsia"/>
          <w:color w:val="000000"/>
          <w:szCs w:val="21"/>
          <w:lang w:eastAsia="zh-Hans"/>
        </w:rPr>
        <w:t>承诺</w:t>
      </w:r>
      <w:r>
        <w:rPr>
          <w:rFonts w:asciiTheme="minorEastAsia" w:hAnsiTheme="minorEastAsia" w:hint="eastAsia"/>
          <w:color w:val="000000"/>
          <w:szCs w:val="21"/>
        </w:rPr>
        <w:t>书。</w:t>
      </w:r>
    </w:p>
    <w:p w14:paraId="0911E8FA" w14:textId="77777777" w:rsidR="00573D8B" w:rsidRDefault="00573D8B">
      <w:pPr>
        <w:ind w:firstLine="420"/>
        <w:rPr>
          <w:rFonts w:asciiTheme="minorEastAsia" w:hAnsiTheme="minorEastAsia"/>
          <w:color w:val="000000"/>
          <w:szCs w:val="21"/>
        </w:rPr>
      </w:pPr>
    </w:p>
    <w:p w14:paraId="0F2377EB" w14:textId="77777777" w:rsidR="00573D8B" w:rsidRDefault="00DA66A5">
      <w:pPr>
        <w:ind w:firstLineChars="200" w:firstLine="420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二、复试具体安排</w:t>
      </w:r>
    </w:p>
    <w:p w14:paraId="5EBC3595" w14:textId="77777777" w:rsidR="00573D8B" w:rsidRDefault="00DA66A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  （一）复试时间</w:t>
      </w:r>
      <w:r>
        <w:rPr>
          <w:rFonts w:asciiTheme="minorEastAsia" w:hAnsiTheme="minorEastAsia" w:hint="eastAsia"/>
          <w:szCs w:val="21"/>
        </w:rPr>
        <w:t>：第一志愿考生复试拟于</w:t>
      </w:r>
      <w:r>
        <w:rPr>
          <w:rFonts w:asciiTheme="minorEastAsia" w:hAnsiTheme="minor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/>
          <w:szCs w:val="21"/>
        </w:rPr>
        <w:t>24</w:t>
      </w:r>
      <w:r>
        <w:rPr>
          <w:rFonts w:asciiTheme="minorEastAsia" w:hAnsiTheme="minorEastAsia" w:hint="eastAsia"/>
          <w:szCs w:val="21"/>
        </w:rPr>
        <w:t>日下午2点进行。调剂考生复试</w:t>
      </w:r>
      <w:r>
        <w:rPr>
          <w:rFonts w:asciiTheme="minorEastAsia" w:hAnsiTheme="minorEastAsia"/>
          <w:szCs w:val="21"/>
        </w:rPr>
        <w:t>拟于27</w:t>
      </w:r>
      <w:r>
        <w:rPr>
          <w:rFonts w:asciiTheme="minorEastAsia" w:hAnsiTheme="minorEastAsia" w:hint="eastAsia"/>
          <w:szCs w:val="21"/>
        </w:rPr>
        <w:lastRenderedPageBreak/>
        <w:t>日上午9点</w:t>
      </w:r>
      <w:r>
        <w:rPr>
          <w:rFonts w:asciiTheme="minorEastAsia" w:hAnsiTheme="minorEastAsia"/>
          <w:szCs w:val="21"/>
        </w:rPr>
        <w:t>进行</w:t>
      </w:r>
      <w:r>
        <w:rPr>
          <w:rFonts w:asciiTheme="minorEastAsia" w:hAnsiTheme="minorEastAsia" w:hint="eastAsia"/>
          <w:szCs w:val="21"/>
        </w:rPr>
        <w:t>。</w:t>
      </w:r>
    </w:p>
    <w:p w14:paraId="75606C58" w14:textId="77777777" w:rsidR="00573D8B" w:rsidRDefault="00DA66A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  （二）复试形式：</w:t>
      </w:r>
      <w:r>
        <w:rPr>
          <w:rFonts w:asciiTheme="minorEastAsia" w:hAnsiTheme="minorEastAsia" w:hint="eastAsia"/>
          <w:szCs w:val="21"/>
        </w:rPr>
        <w:t>线上</w:t>
      </w:r>
      <w:r>
        <w:rPr>
          <w:rFonts w:asciiTheme="minorEastAsia" w:hAnsiTheme="minorEastAsia"/>
          <w:szCs w:val="21"/>
        </w:rPr>
        <w:t>面试</w:t>
      </w:r>
      <w:r>
        <w:rPr>
          <w:rFonts w:asciiTheme="minorEastAsia" w:hAnsiTheme="minorEastAsia" w:hint="eastAsia"/>
          <w:szCs w:val="21"/>
        </w:rPr>
        <w:t>。具体要求详见</w:t>
      </w:r>
      <w:r>
        <w:rPr>
          <w:rFonts w:asciiTheme="minorEastAsia" w:hAnsiTheme="minorEastAsia" w:hint="eastAsia"/>
          <w:szCs w:val="21"/>
          <w:lang w:eastAsia="zh-Hans"/>
        </w:rPr>
        <w:t>法律硕士</w:t>
      </w:r>
      <w:proofErr w:type="gramStart"/>
      <w:r>
        <w:rPr>
          <w:rFonts w:asciiTheme="minorEastAsia" w:hAnsiTheme="minorEastAsia" w:hint="eastAsia"/>
          <w:szCs w:val="21"/>
          <w:lang w:eastAsia="zh-Hans"/>
        </w:rPr>
        <w:t>中心</w:t>
      </w:r>
      <w:r>
        <w:rPr>
          <w:rFonts w:asciiTheme="minorEastAsia" w:hAnsiTheme="minorEastAsia" w:hint="eastAsia"/>
          <w:szCs w:val="21"/>
        </w:rPr>
        <w:t>官网《</w:t>
      </w:r>
      <w:r>
        <w:rPr>
          <w:rFonts w:asciiTheme="minorEastAsia" w:hAnsiTheme="minorEastAsia"/>
          <w:szCs w:val="21"/>
        </w:rPr>
        <w:t>2021年汕头大学法律硕士线上</w:t>
      </w:r>
      <w:r>
        <w:rPr>
          <w:rFonts w:asciiTheme="minorEastAsia" w:hAnsiTheme="minorEastAsia" w:hint="eastAsia"/>
          <w:szCs w:val="21"/>
        </w:rPr>
        <w:t>复试</w:t>
      </w:r>
      <w:r>
        <w:rPr>
          <w:rFonts w:asciiTheme="minorEastAsia" w:hAnsiTheme="minorEastAsia"/>
          <w:szCs w:val="21"/>
        </w:rPr>
        <w:t>考生指引</w:t>
      </w:r>
      <w:r>
        <w:rPr>
          <w:rFonts w:asciiTheme="minorEastAsia" w:hAnsiTheme="minorEastAsia" w:hint="eastAsia"/>
          <w:szCs w:val="21"/>
        </w:rPr>
        <w:t>》</w:t>
      </w:r>
      <w:proofErr w:type="gramEnd"/>
      <w:r>
        <w:rPr>
          <w:rFonts w:asciiTheme="minorEastAsia" w:hAnsiTheme="minorEastAsia" w:hint="eastAsia"/>
          <w:szCs w:val="21"/>
        </w:rPr>
        <w:t>。</w:t>
      </w:r>
    </w:p>
    <w:p w14:paraId="0F29564C" w14:textId="77777777" w:rsidR="00573D8B" w:rsidRDefault="00DA66A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  （三）复试内容：专业知识、综合素质、英语口语及听力测试</w:t>
      </w:r>
      <w:r>
        <w:rPr>
          <w:rFonts w:asciiTheme="minorEastAsia" w:hAnsiTheme="minorEastAsia" w:hint="eastAsia"/>
          <w:szCs w:val="21"/>
        </w:rPr>
        <w:t>。</w:t>
      </w:r>
    </w:p>
    <w:p w14:paraId="3FE04B7F" w14:textId="77777777" w:rsidR="00573D8B" w:rsidRDefault="00DA66A5">
      <w:pPr>
        <w:ind w:firstLineChars="200" w:firstLine="420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三、复试考核内容</w:t>
      </w:r>
    </w:p>
    <w:p w14:paraId="1ABD0F38" w14:textId="77777777" w:rsidR="00573D8B" w:rsidRDefault="00DA66A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    复试总分100分。其中，专业知识（40分），考查考生专业知识基础和分析问题的能力；综合素质（40分），考查考生的仪表举止、团队合作意识、沟通能力、创新思维、组织协调能力、价值取向与职业道德；英语口语与听力（20分），考查考生的英语听说与交流能力。</w:t>
      </w:r>
    </w:p>
    <w:p w14:paraId="61FDA724" w14:textId="77777777" w:rsidR="00573D8B" w:rsidRDefault="00DA66A5">
      <w:pPr>
        <w:ind w:firstLineChars="200" w:firstLine="420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四、复试成绩评定</w:t>
      </w:r>
    </w:p>
    <w:p w14:paraId="5B01FB13" w14:textId="77777777" w:rsidR="00573D8B" w:rsidRDefault="00DA66A5">
      <w:pPr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复试成绩为复试考核各部分成绩之和（百分制），复试成绩不合格者（低于60分）不予录取。 复试成绩和初试总分按权重相加，得出入学考试总成绩</w:t>
      </w:r>
      <w:r>
        <w:rPr>
          <w:rFonts w:asciiTheme="minorEastAsia" w:hAnsiTheme="minorEastAsia" w:hint="eastAsia"/>
          <w:szCs w:val="21"/>
        </w:rPr>
        <w:t>。</w:t>
      </w:r>
    </w:p>
    <w:p w14:paraId="7609F06D" w14:textId="77777777" w:rsidR="00573D8B" w:rsidRDefault="00DA66A5">
      <w:pPr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计算办法为：总成绩(百分制)＝初试总分（折合为百分制）×初试成绩权重＋复试成绩（百分制）×复试成绩权重</w:t>
      </w:r>
      <w:r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/>
          <w:szCs w:val="21"/>
        </w:rPr>
        <w:t>其中初试和复试权重之和为1，复试成绩占总成绩</w:t>
      </w:r>
      <w:r>
        <w:rPr>
          <w:rFonts w:asciiTheme="minorEastAsia" w:hAnsiTheme="minorEastAsia" w:hint="eastAsia"/>
          <w:szCs w:val="21"/>
        </w:rPr>
        <w:t>50</w:t>
      </w:r>
      <w:r>
        <w:rPr>
          <w:rFonts w:asciiTheme="minorEastAsia" w:hAnsiTheme="minorEastAsia"/>
          <w:szCs w:val="21"/>
        </w:rPr>
        <w:t>%。</w:t>
      </w:r>
    </w:p>
    <w:p w14:paraId="76596E58" w14:textId="77777777" w:rsidR="00573D8B" w:rsidRDefault="00DA66A5">
      <w:pPr>
        <w:widowControl/>
        <w:ind w:firstLineChars="200" w:firstLine="420"/>
        <w:jc w:val="left"/>
        <w:rPr>
          <w:rFonts w:asciiTheme="minorEastAsia" w:hAnsiTheme="minorEastAsia" w:cs="Arial"/>
          <w:b/>
          <w:bCs/>
          <w:color w:val="333333"/>
          <w:kern w:val="0"/>
          <w:szCs w:val="21"/>
        </w:rPr>
      </w:pPr>
      <w:r>
        <w:rPr>
          <w:rFonts w:asciiTheme="minorEastAsia" w:hAnsiTheme="minorEastAsia"/>
          <w:b/>
          <w:bCs/>
          <w:szCs w:val="21"/>
        </w:rPr>
        <w:t>五、</w:t>
      </w:r>
      <w:r>
        <w:rPr>
          <w:rFonts w:asciiTheme="minorEastAsia" w:hAnsiTheme="minorEastAsia" w:cs="Arial" w:hint="eastAsia"/>
          <w:b/>
          <w:bCs/>
          <w:color w:val="333333"/>
          <w:kern w:val="0"/>
          <w:szCs w:val="21"/>
        </w:rPr>
        <w:t>体检安排</w:t>
      </w:r>
    </w:p>
    <w:p w14:paraId="5FEB23C6" w14:textId="77777777" w:rsidR="00573D8B" w:rsidRDefault="00DA66A5">
      <w:pPr>
        <w:widowControl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考生于入学时统一进行体检，体检不合格者按有关规定执行。体检标准参照《普通高等学校招生体检工作指导意见》（教学[2003]3号）并结合我校情况，由校医院按规定执行。</w:t>
      </w:r>
    </w:p>
    <w:p w14:paraId="5AC83BDE" w14:textId="77777777" w:rsidR="00573D8B" w:rsidRDefault="00DA66A5">
      <w:pPr>
        <w:numPr>
          <w:ilvl w:val="0"/>
          <w:numId w:val="1"/>
        </w:numPr>
        <w:ind w:firstLineChars="200" w:firstLine="420"/>
        <w:rPr>
          <w:rFonts w:asciiTheme="minorEastAsia" w:hAnsiTheme="minorEastAsia" w:cs="宋体-简"/>
          <w:b/>
          <w:bCs/>
          <w:szCs w:val="21"/>
        </w:rPr>
      </w:pPr>
      <w:r>
        <w:rPr>
          <w:rFonts w:asciiTheme="minorEastAsia" w:hAnsiTheme="minorEastAsia" w:cs="宋体-简" w:hint="eastAsia"/>
          <w:b/>
          <w:bCs/>
          <w:szCs w:val="21"/>
        </w:rPr>
        <w:t>其它注意事项</w:t>
      </w:r>
    </w:p>
    <w:p w14:paraId="4EADA4CA" w14:textId="77777777" w:rsidR="00573D8B" w:rsidRDefault="00DA66A5">
      <w:pPr>
        <w:rPr>
          <w:rFonts w:asciiTheme="minorEastAsia" w:hAnsiTheme="minorEastAsia" w:cs="宋体-简"/>
          <w:szCs w:val="21"/>
        </w:rPr>
      </w:pPr>
      <w:r>
        <w:rPr>
          <w:rFonts w:asciiTheme="minorEastAsia" w:hAnsiTheme="minorEastAsia" w:cs="宋体-简" w:hint="eastAsia"/>
          <w:szCs w:val="21"/>
        </w:rPr>
        <w:t xml:space="preserve">   </w:t>
      </w:r>
      <w:r>
        <w:rPr>
          <w:rFonts w:asciiTheme="minorEastAsia" w:hAnsiTheme="minorEastAsia" w:cs="宋体-简"/>
          <w:szCs w:val="21"/>
        </w:rPr>
        <w:t>（</w:t>
      </w:r>
      <w:r>
        <w:rPr>
          <w:rFonts w:asciiTheme="minorEastAsia" w:hAnsiTheme="minorEastAsia" w:cs="宋体-简" w:hint="eastAsia"/>
          <w:szCs w:val="21"/>
        </w:rPr>
        <w:t>一</w:t>
      </w:r>
      <w:r>
        <w:rPr>
          <w:rFonts w:asciiTheme="minorEastAsia" w:hAnsiTheme="minorEastAsia" w:cs="宋体-简"/>
          <w:szCs w:val="21"/>
        </w:rPr>
        <w:t>）</w:t>
      </w:r>
      <w:r>
        <w:rPr>
          <w:rFonts w:asciiTheme="minorEastAsia" w:hAnsiTheme="minorEastAsia" w:cs="宋体-简" w:hint="eastAsia"/>
          <w:szCs w:val="21"/>
        </w:rPr>
        <w:t>考生如不能按时参加复试，视为自动放弃复试资格；</w:t>
      </w:r>
    </w:p>
    <w:p w14:paraId="21B81BBD" w14:textId="3C348A0A" w:rsidR="00F437AA" w:rsidRDefault="00DA66A5" w:rsidP="00F437AA">
      <w:pPr>
        <w:ind w:firstLineChars="150" w:firstLine="315"/>
        <w:rPr>
          <w:rFonts w:asciiTheme="minorEastAsia" w:hAnsiTheme="minorEastAsia" w:cs="宋体-简"/>
          <w:szCs w:val="21"/>
        </w:rPr>
      </w:pPr>
      <w:r>
        <w:rPr>
          <w:rFonts w:asciiTheme="minorEastAsia" w:hAnsiTheme="minorEastAsia" w:cs="宋体-简"/>
          <w:szCs w:val="21"/>
        </w:rPr>
        <w:t>（</w:t>
      </w:r>
      <w:r>
        <w:rPr>
          <w:rFonts w:asciiTheme="minorEastAsia" w:hAnsiTheme="minorEastAsia" w:cs="宋体-简" w:hint="eastAsia"/>
          <w:szCs w:val="21"/>
        </w:rPr>
        <w:t>二</w:t>
      </w:r>
      <w:r>
        <w:rPr>
          <w:rFonts w:asciiTheme="minorEastAsia" w:hAnsiTheme="minorEastAsia" w:cs="宋体-简"/>
          <w:szCs w:val="21"/>
        </w:rPr>
        <w:t>）</w:t>
      </w:r>
      <w:r>
        <w:rPr>
          <w:rFonts w:asciiTheme="minorEastAsia" w:hAnsiTheme="minorEastAsia" w:cs="宋体-简" w:hint="eastAsia"/>
          <w:szCs w:val="21"/>
        </w:rPr>
        <w:t>复试结果另行通知</w:t>
      </w:r>
      <w:r w:rsidR="008F4A02">
        <w:rPr>
          <w:rFonts w:asciiTheme="minorEastAsia" w:hAnsiTheme="minorEastAsia" w:cs="宋体-简" w:hint="eastAsia"/>
          <w:szCs w:val="21"/>
        </w:rPr>
        <w:t>，凡接受我校</w:t>
      </w:r>
      <w:r w:rsidR="00196A01">
        <w:rPr>
          <w:rFonts w:asciiTheme="minorEastAsia" w:hAnsiTheme="minorEastAsia" w:cs="宋体-简" w:hint="eastAsia"/>
          <w:szCs w:val="21"/>
        </w:rPr>
        <w:t>待</w:t>
      </w:r>
      <w:r w:rsidR="008F4A02" w:rsidRPr="008F4A02">
        <w:rPr>
          <w:rFonts w:asciiTheme="minorEastAsia" w:hAnsiTheme="minorEastAsia" w:cs="宋体-简" w:hint="eastAsia"/>
          <w:szCs w:val="21"/>
        </w:rPr>
        <w:t>录取者</w:t>
      </w:r>
      <w:r w:rsidR="008F4A02">
        <w:rPr>
          <w:rFonts w:asciiTheme="minorEastAsia" w:hAnsiTheme="minorEastAsia" w:cs="宋体-简" w:hint="eastAsia"/>
          <w:szCs w:val="21"/>
        </w:rPr>
        <w:t>，</w:t>
      </w:r>
      <w:r w:rsidR="008F4A02" w:rsidRPr="008F4A02">
        <w:rPr>
          <w:rFonts w:asciiTheme="minorEastAsia" w:hAnsiTheme="minorEastAsia" w:cs="宋体-简" w:hint="eastAsia"/>
          <w:szCs w:val="21"/>
        </w:rPr>
        <w:t>不能再参加他校调剂</w:t>
      </w:r>
      <w:r w:rsidR="008F4A02">
        <w:rPr>
          <w:rFonts w:asciiTheme="minorEastAsia" w:hAnsiTheme="minorEastAsia" w:cs="宋体-简" w:hint="eastAsia"/>
          <w:szCs w:val="21"/>
        </w:rPr>
        <w:t>；</w:t>
      </w:r>
    </w:p>
    <w:p w14:paraId="46A07D7F" w14:textId="7ECC541E" w:rsidR="00F437AA" w:rsidRDefault="00F437AA" w:rsidP="00F437AA">
      <w:pPr>
        <w:ind w:firstLineChars="150" w:firstLine="315"/>
        <w:rPr>
          <w:rFonts w:asciiTheme="minorEastAsia" w:hAnsiTheme="minorEastAsia" w:cs="宋体-简" w:hint="eastAsia"/>
          <w:szCs w:val="21"/>
        </w:rPr>
      </w:pPr>
      <w:r>
        <w:rPr>
          <w:rFonts w:asciiTheme="minorEastAsia" w:hAnsiTheme="minorEastAsia" w:cs="宋体-简" w:hint="eastAsia"/>
          <w:szCs w:val="21"/>
        </w:rPr>
        <w:t>（三）所有非全日制学生学校不提供宿舍；</w:t>
      </w:r>
    </w:p>
    <w:p w14:paraId="365B9104" w14:textId="7FC3F682" w:rsidR="00573D8B" w:rsidRDefault="00DA66A5">
      <w:pPr>
        <w:ind w:firstLineChars="150" w:firstLine="315"/>
        <w:rPr>
          <w:rFonts w:asciiTheme="minorEastAsia" w:hAnsiTheme="minorEastAsia" w:cs="宋体-简"/>
          <w:szCs w:val="21"/>
        </w:rPr>
      </w:pPr>
      <w:r>
        <w:rPr>
          <w:rFonts w:asciiTheme="minorEastAsia" w:hAnsiTheme="minorEastAsia" w:cs="宋体-简"/>
          <w:szCs w:val="21"/>
        </w:rPr>
        <w:t>（</w:t>
      </w:r>
      <w:r w:rsidR="00F437AA">
        <w:rPr>
          <w:rFonts w:asciiTheme="minorEastAsia" w:hAnsiTheme="minorEastAsia" w:cs="宋体-简" w:hint="eastAsia"/>
          <w:szCs w:val="21"/>
        </w:rPr>
        <w:t>四</w:t>
      </w:r>
      <w:r>
        <w:rPr>
          <w:rFonts w:asciiTheme="minorEastAsia" w:hAnsiTheme="minorEastAsia" w:cs="宋体-简"/>
          <w:szCs w:val="21"/>
        </w:rPr>
        <w:t>）</w:t>
      </w:r>
      <w:r>
        <w:rPr>
          <w:rFonts w:asciiTheme="minorEastAsia" w:hAnsiTheme="minorEastAsia" w:cs="宋体-简" w:hint="eastAsia"/>
          <w:szCs w:val="21"/>
        </w:rPr>
        <w:t>关于复试的其他不明事宜可在工作时间咨询0754-86503913。</w:t>
      </w:r>
    </w:p>
    <w:p w14:paraId="71D71619" w14:textId="77777777" w:rsidR="00573D8B" w:rsidRDefault="00DA66A5">
      <w:pPr>
        <w:ind w:firstLine="420"/>
        <w:jc w:val="left"/>
        <w:rPr>
          <w:rFonts w:asciiTheme="minorEastAsia" w:hAnsiTheme="minorEastAsia" w:cs="宋体-简"/>
          <w:szCs w:val="21"/>
        </w:rPr>
      </w:pPr>
      <w:r>
        <w:rPr>
          <w:rFonts w:asciiTheme="minorEastAsia" w:hAnsiTheme="minorEastAsia" w:cs="宋体-简" w:hint="eastAsia"/>
          <w:szCs w:val="21"/>
        </w:rPr>
        <w:t>注：详细复试办法和线上复试要求请登录</w:t>
      </w:r>
      <w:proofErr w:type="gramStart"/>
      <w:r>
        <w:rPr>
          <w:rFonts w:asciiTheme="minorEastAsia" w:hAnsiTheme="minorEastAsia" w:cs="宋体-简" w:hint="eastAsia"/>
          <w:szCs w:val="21"/>
        </w:rPr>
        <w:t>研究生院官网查询</w:t>
      </w:r>
      <w:proofErr w:type="gramEnd"/>
      <w:r>
        <w:rPr>
          <w:rFonts w:asciiTheme="minorEastAsia" w:hAnsiTheme="minorEastAsia" w:cs="宋体-简" w:hint="eastAsia"/>
          <w:szCs w:val="21"/>
        </w:rPr>
        <w:t>：</w:t>
      </w:r>
      <w:r>
        <w:rPr>
          <w:rFonts w:asciiTheme="minorEastAsia" w:hAnsiTheme="minorEastAsia" w:cs="宋体-简"/>
          <w:szCs w:val="21"/>
        </w:rPr>
        <w:t>http://www.gs.stu.edu.cn/</w:t>
      </w:r>
      <w:r>
        <w:rPr>
          <w:rFonts w:asciiTheme="minorEastAsia" w:hAnsiTheme="minorEastAsia" w:cs="宋体-简" w:hint="eastAsia"/>
          <w:szCs w:val="21"/>
        </w:rPr>
        <w:t xml:space="preserve"> </w:t>
      </w:r>
      <w:r>
        <w:rPr>
          <w:rFonts w:asciiTheme="minorEastAsia" w:hAnsiTheme="minorEastAsia" w:cs="宋体-简"/>
          <w:szCs w:val="21"/>
        </w:rPr>
        <w:t xml:space="preserve">                   </w:t>
      </w:r>
    </w:p>
    <w:p w14:paraId="6377C081" w14:textId="77777777" w:rsidR="00573D8B" w:rsidRDefault="00573D8B">
      <w:pPr>
        <w:jc w:val="right"/>
        <w:rPr>
          <w:rFonts w:asciiTheme="minorEastAsia" w:hAnsiTheme="minorEastAsia" w:cs="宋体-简"/>
          <w:szCs w:val="21"/>
        </w:rPr>
      </w:pPr>
    </w:p>
    <w:p w14:paraId="042105C9" w14:textId="77777777" w:rsidR="00573D8B" w:rsidRDefault="00DA66A5">
      <w:pPr>
        <w:jc w:val="right"/>
        <w:rPr>
          <w:rFonts w:asciiTheme="minorEastAsia" w:hAnsiTheme="minorEastAsia" w:cs="宋体-简"/>
          <w:szCs w:val="21"/>
        </w:rPr>
      </w:pPr>
      <w:r>
        <w:rPr>
          <w:rFonts w:asciiTheme="minorEastAsia" w:hAnsiTheme="minorEastAsia" w:cs="宋体-简"/>
          <w:szCs w:val="21"/>
        </w:rPr>
        <w:t xml:space="preserve"> </w:t>
      </w:r>
      <w:r>
        <w:rPr>
          <w:rFonts w:asciiTheme="minorEastAsia" w:hAnsiTheme="minorEastAsia"/>
          <w:b/>
          <w:szCs w:val="21"/>
        </w:rPr>
        <w:t>汕头大学法律硕士</w:t>
      </w:r>
      <w:r>
        <w:rPr>
          <w:rFonts w:asciiTheme="minorEastAsia" w:hAnsiTheme="minorEastAsia" w:hint="eastAsia"/>
          <w:b/>
          <w:szCs w:val="21"/>
        </w:rPr>
        <w:t>教育中心</w:t>
      </w:r>
      <w:r>
        <w:rPr>
          <w:rFonts w:asciiTheme="minorEastAsia" w:hAnsiTheme="minorEastAsia" w:cs="宋体-简"/>
          <w:szCs w:val="21"/>
        </w:rPr>
        <w:t xml:space="preserve">                               </w:t>
      </w:r>
    </w:p>
    <w:p w14:paraId="01E7993C" w14:textId="35D2CE19" w:rsidR="00573D8B" w:rsidRDefault="00DA66A5">
      <w:pPr>
        <w:ind w:right="420" w:firstLineChars="2750" w:firstLine="5775"/>
        <w:jc w:val="right"/>
        <w:rPr>
          <w:rFonts w:asciiTheme="minorEastAsia" w:hAnsiTheme="minorEastAsia" w:cs="宋体-简"/>
          <w:szCs w:val="21"/>
        </w:rPr>
      </w:pPr>
      <w:r>
        <w:rPr>
          <w:rFonts w:asciiTheme="minorEastAsia" w:hAnsiTheme="minor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1年3月</w:t>
      </w:r>
      <w:r w:rsidR="00F437AA">
        <w:rPr>
          <w:rFonts w:asciiTheme="minorEastAsia" w:hAnsiTheme="minorEastAsia"/>
          <w:szCs w:val="21"/>
        </w:rPr>
        <w:t>1</w:t>
      </w:r>
      <w:r w:rsidR="00F437AA">
        <w:rPr>
          <w:rFonts w:asciiTheme="minorEastAsia" w:hAnsiTheme="minorEastAsia"/>
          <w:szCs w:val="21"/>
        </w:rPr>
        <w:t>9</w:t>
      </w:r>
      <w:bookmarkStart w:id="1" w:name="_GoBack"/>
      <w:bookmarkEnd w:id="1"/>
      <w:r>
        <w:rPr>
          <w:rFonts w:asciiTheme="minorEastAsia" w:hAnsiTheme="minorEastAsia"/>
          <w:szCs w:val="21"/>
        </w:rPr>
        <w:t xml:space="preserve">日 </w:t>
      </w:r>
    </w:p>
    <w:sectPr w:rsidR="00573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-简"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3795C"/>
    <w:multiLevelType w:val="singleLevel"/>
    <w:tmpl w:val="6053795C"/>
    <w:lvl w:ilvl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60F"/>
    <w:rsid w:val="BBFB610D"/>
    <w:rsid w:val="DBF7EF9E"/>
    <w:rsid w:val="FFDF2A6E"/>
    <w:rsid w:val="FFEBEFEC"/>
    <w:rsid w:val="0008102C"/>
    <w:rsid w:val="000D03F3"/>
    <w:rsid w:val="00103AB3"/>
    <w:rsid w:val="00145168"/>
    <w:rsid w:val="00157695"/>
    <w:rsid w:val="00193AE4"/>
    <w:rsid w:val="00196A01"/>
    <w:rsid w:val="001D2883"/>
    <w:rsid w:val="00220304"/>
    <w:rsid w:val="00252BF1"/>
    <w:rsid w:val="002D27B3"/>
    <w:rsid w:val="002E0F6B"/>
    <w:rsid w:val="0032794F"/>
    <w:rsid w:val="004045BC"/>
    <w:rsid w:val="0041754C"/>
    <w:rsid w:val="00420BE8"/>
    <w:rsid w:val="00434A51"/>
    <w:rsid w:val="00451013"/>
    <w:rsid w:val="00475129"/>
    <w:rsid w:val="004A14DC"/>
    <w:rsid w:val="004B7E21"/>
    <w:rsid w:val="004E1AD3"/>
    <w:rsid w:val="004F5589"/>
    <w:rsid w:val="005107E2"/>
    <w:rsid w:val="00513CB8"/>
    <w:rsid w:val="00573D8B"/>
    <w:rsid w:val="0058560F"/>
    <w:rsid w:val="005D6104"/>
    <w:rsid w:val="005E5A3B"/>
    <w:rsid w:val="00613E94"/>
    <w:rsid w:val="00625C27"/>
    <w:rsid w:val="00674D1A"/>
    <w:rsid w:val="006E226D"/>
    <w:rsid w:val="006F5424"/>
    <w:rsid w:val="0070085E"/>
    <w:rsid w:val="00703007"/>
    <w:rsid w:val="00743B08"/>
    <w:rsid w:val="0076140D"/>
    <w:rsid w:val="00761850"/>
    <w:rsid w:val="00772F3F"/>
    <w:rsid w:val="00796792"/>
    <w:rsid w:val="007F697E"/>
    <w:rsid w:val="00807F2E"/>
    <w:rsid w:val="00822ED9"/>
    <w:rsid w:val="008F4A02"/>
    <w:rsid w:val="00933EB8"/>
    <w:rsid w:val="00935203"/>
    <w:rsid w:val="00936B36"/>
    <w:rsid w:val="009600AE"/>
    <w:rsid w:val="009A3A79"/>
    <w:rsid w:val="009A755B"/>
    <w:rsid w:val="009E65BA"/>
    <w:rsid w:val="00A16A22"/>
    <w:rsid w:val="00A17D43"/>
    <w:rsid w:val="00A73DD5"/>
    <w:rsid w:val="00A7754B"/>
    <w:rsid w:val="00A900A1"/>
    <w:rsid w:val="00AB40AC"/>
    <w:rsid w:val="00AC0032"/>
    <w:rsid w:val="00B5154E"/>
    <w:rsid w:val="00B63428"/>
    <w:rsid w:val="00B70524"/>
    <w:rsid w:val="00BA5998"/>
    <w:rsid w:val="00BC134B"/>
    <w:rsid w:val="00C015BE"/>
    <w:rsid w:val="00C4138C"/>
    <w:rsid w:val="00C80A36"/>
    <w:rsid w:val="00D31EE8"/>
    <w:rsid w:val="00D32E06"/>
    <w:rsid w:val="00DA66A5"/>
    <w:rsid w:val="00DB64F9"/>
    <w:rsid w:val="00DB6DBF"/>
    <w:rsid w:val="00DC39E4"/>
    <w:rsid w:val="00DD1673"/>
    <w:rsid w:val="00E4359E"/>
    <w:rsid w:val="00F25FC1"/>
    <w:rsid w:val="00F437AA"/>
    <w:rsid w:val="00F849F5"/>
    <w:rsid w:val="00FF4EC3"/>
    <w:rsid w:val="3BFE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B0392"/>
  <w15:docId w15:val="{84D73812-026F-4748-9DD9-3C1F48F5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7">
    <w:name w:val="Date"/>
    <w:basedOn w:val="a"/>
    <w:next w:val="a"/>
    <w:link w:val="a8"/>
    <w:uiPriority w:val="99"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before="120" w:after="120" w:line="336" w:lineRule="auto"/>
      <w:jc w:val="left"/>
    </w:pPr>
    <w:rPr>
      <w:rFonts w:ascii="Tahoma" w:hAnsi="Tahoma" w:cs="Tahoma"/>
      <w:color w:val="606974"/>
      <w:kern w:val="0"/>
      <w:szCs w:val="21"/>
    </w:r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unhideWhenUsed/>
    <w:qFormat/>
    <w:rPr>
      <w:sz w:val="16"/>
      <w:szCs w:val="16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宋体" w:cs="宋体"/>
      <w:color w:val="000000"/>
      <w:sz w:val="24"/>
      <w:szCs w:val="24"/>
    </w:r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6">
    <w:name w:val="批注文字 字符"/>
    <w:basedOn w:val="a0"/>
    <w:link w:val="a4"/>
    <w:uiPriority w:val="99"/>
    <w:semiHidden/>
    <w:qFormat/>
    <w:rPr>
      <w:kern w:val="2"/>
    </w:rPr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ujm@stu.edu.cn&#1229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法律硕士(JM)教育中心</dc:creator>
  <cp:lastModifiedBy>泓 余</cp:lastModifiedBy>
  <cp:revision>8</cp:revision>
  <cp:lastPrinted>2021-03-18T20:30:00Z</cp:lastPrinted>
  <dcterms:created xsi:type="dcterms:W3CDTF">2021-03-18T20:36:00Z</dcterms:created>
  <dcterms:modified xsi:type="dcterms:W3CDTF">2021-03-19T04:25:00Z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2052-3.3.0.5120</vt:lpwstr>
  </property>
</Properties>
</file>